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77E" w:rsidRPr="00B8283C" w:rsidRDefault="0070377E" w:rsidP="00B8283C">
      <w:pPr>
        <w:pStyle w:val="Cmsor1"/>
      </w:pPr>
      <w:r w:rsidRPr="00B8283C">
        <w:t>Magyarország repülőtereinek listája</w:t>
      </w:r>
      <w:r w:rsidR="00990760" w:rsidRPr="00990760">
        <w:rPr>
          <w:rStyle w:val="Lbjegyzet-hivatkozs"/>
        </w:rPr>
        <w:footnoteReference w:customMarkFollows="1" w:id="1"/>
        <w:sym w:font="Symbol" w:char="F0A7"/>
      </w:r>
    </w:p>
    <w:tbl>
      <w:tblPr>
        <w:tblStyle w:val="Rcsostblzat"/>
        <w:tblW w:w="1387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567"/>
        <w:gridCol w:w="3350"/>
        <w:gridCol w:w="567"/>
        <w:gridCol w:w="4716"/>
      </w:tblGrid>
      <w:tr w:rsidR="00AB7002" w:rsidRPr="00B8283C" w:rsidTr="00AB7002">
        <w:trPr>
          <w:cantSplit/>
          <w:trHeight w:val="1134"/>
          <w:jc w:val="right"/>
        </w:trPr>
        <w:tc>
          <w:tcPr>
            <w:tcW w:w="4677" w:type="dxa"/>
            <w:textDirection w:val="btLr"/>
          </w:tcPr>
          <w:p w:rsidR="00AB7002" w:rsidRPr="00B8283C" w:rsidRDefault="00AB7002" w:rsidP="00AB7002">
            <w:pPr>
              <w:shd w:val="clear" w:color="auto" w:fill="F8F9FA"/>
              <w:spacing w:after="0" w:line="240" w:lineRule="auto"/>
              <w:ind w:left="113" w:right="113"/>
              <w:jc w:val="center"/>
              <w:rPr>
                <w:rStyle w:val="Finomkiemels"/>
              </w:rPr>
            </w:pPr>
            <w:r w:rsidRPr="001A4E3B">
              <w:rPr>
                <w:i/>
                <w:iCs/>
                <w:noProof/>
                <w:color w:val="404040" w:themeColor="text1" w:themeTint="BF"/>
              </w:rPr>
              <w:drawing>
                <wp:inline distT="0" distB="0" distL="0" distR="0" wp14:anchorId="736F6EE7" wp14:editId="14FE76C0">
                  <wp:extent cx="2950376" cy="1962000"/>
                  <wp:effectExtent l="0" t="0" r="2540" b="635"/>
                  <wp:docPr id="2" name="Kép 2" descr="Képtalálat a következőre: „debrecen airport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Képtalálat a következőre: „debrecen airport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0376" cy="19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extDirection w:val="tbRl"/>
          </w:tcPr>
          <w:p w:rsidR="00AB7002" w:rsidRPr="00B8283C" w:rsidRDefault="00AB7002" w:rsidP="00AB7002">
            <w:pPr>
              <w:shd w:val="clear" w:color="auto" w:fill="F8F9FA"/>
              <w:spacing w:after="0" w:line="240" w:lineRule="auto"/>
              <w:ind w:left="113" w:right="113"/>
              <w:jc w:val="center"/>
              <w:rPr>
                <w:rStyle w:val="Finomkiemels"/>
              </w:rPr>
            </w:pPr>
            <w:r>
              <w:rPr>
                <w:rStyle w:val="Finomkiemels"/>
              </w:rPr>
              <w:t>Debreceni Nemzetközi Repülőtér</w:t>
            </w:r>
          </w:p>
        </w:tc>
        <w:tc>
          <w:tcPr>
            <w:tcW w:w="3350" w:type="dxa"/>
            <w:textDirection w:val="btLr"/>
          </w:tcPr>
          <w:p w:rsidR="00AB7002" w:rsidRPr="00B8283C" w:rsidRDefault="00AB7002" w:rsidP="00AB7002">
            <w:pPr>
              <w:shd w:val="clear" w:color="auto" w:fill="F8F9FA"/>
              <w:spacing w:after="0" w:line="240" w:lineRule="auto"/>
              <w:ind w:left="113" w:right="113"/>
              <w:jc w:val="center"/>
              <w:rPr>
                <w:rStyle w:val="Finomkiemels"/>
              </w:rPr>
            </w:pPr>
          </w:p>
        </w:tc>
        <w:tc>
          <w:tcPr>
            <w:tcW w:w="567" w:type="dxa"/>
            <w:textDirection w:val="btLr"/>
            <w:vAlign w:val="bottom"/>
          </w:tcPr>
          <w:p w:rsidR="00AB7002" w:rsidRPr="00B8283C" w:rsidRDefault="00AB7002" w:rsidP="00AB7002">
            <w:pPr>
              <w:shd w:val="clear" w:color="auto" w:fill="F8F9FA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/>
                <w:color w:val="0B0080"/>
                <w:sz w:val="20"/>
                <w:szCs w:val="20"/>
                <w:lang w:eastAsia="hu-HU"/>
              </w:rPr>
            </w:pPr>
            <w:r w:rsidRPr="00B8283C">
              <w:rPr>
                <w:rStyle w:val="Finomkiemels"/>
              </w:rPr>
              <w:t>A Liszt Ferenc repülőtér légifotója</w:t>
            </w:r>
          </w:p>
        </w:tc>
        <w:tc>
          <w:tcPr>
            <w:tcW w:w="4716" w:type="dxa"/>
            <w:vAlign w:val="center"/>
          </w:tcPr>
          <w:p w:rsidR="00AB7002" w:rsidRPr="00B8283C" w:rsidRDefault="00AB7002" w:rsidP="00AB7002">
            <w:pPr>
              <w:shd w:val="clear" w:color="auto" w:fill="F8F9FA"/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u-HU"/>
              </w:rPr>
            </w:pPr>
            <w:r w:rsidRPr="00B8283C">
              <w:rPr>
                <w:rFonts w:ascii="Arial" w:eastAsia="Times New Roman" w:hAnsi="Arial" w:cs="Arial"/>
                <w:noProof/>
                <w:color w:val="0B0080"/>
                <w:sz w:val="20"/>
                <w:szCs w:val="20"/>
                <w:lang w:eastAsia="hu-HU"/>
              </w:rPr>
              <w:drawing>
                <wp:inline distT="0" distB="0" distL="0" distR="0" wp14:anchorId="011E6DB5" wp14:editId="076376F3">
                  <wp:extent cx="2857500" cy="1962150"/>
                  <wp:effectExtent l="0" t="0" r="0" b="0"/>
                  <wp:docPr id="1" name="Kép 1" descr="https://upload.wikimedia.org/wikipedia/commons/thumb/a/ae/Ferihegy2-4.jpg/300px-Ferihegy2-4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a/ae/Ferihegy2-4.jpg/300px-Ferihegy2-4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377E" w:rsidRPr="00B8283C" w:rsidRDefault="0070377E" w:rsidP="00B8283C">
      <w:pPr>
        <w:pStyle w:val="Cmsor2"/>
      </w:pPr>
      <w:r w:rsidRPr="00B8283C">
        <w:t>Nyilvános nemzetközi repülőterek</w:t>
      </w:r>
    </w:p>
    <w:tbl>
      <w:tblPr>
        <w:tblW w:w="14056" w:type="dxa"/>
        <w:tblBorders>
          <w:top w:val="single" w:sz="18" w:space="0" w:color="A2A9B1"/>
          <w:left w:val="single" w:sz="18" w:space="0" w:color="A2A9B1"/>
          <w:bottom w:val="single" w:sz="18" w:space="0" w:color="A2A9B1"/>
          <w:right w:val="single" w:sz="18" w:space="0" w:color="A2A9B1"/>
          <w:insideH w:val="single" w:sz="6" w:space="0" w:color="A2A9B1"/>
          <w:insideV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9"/>
        <w:gridCol w:w="1984"/>
        <w:gridCol w:w="1020"/>
        <w:gridCol w:w="1020"/>
        <w:gridCol w:w="1474"/>
        <w:gridCol w:w="2665"/>
        <w:gridCol w:w="1814"/>
      </w:tblGrid>
      <w:tr w:rsidR="00AB7002" w:rsidRPr="00AB7002" w:rsidTr="00AB7002">
        <w:trPr>
          <w:tblHeader/>
        </w:trPr>
        <w:tc>
          <w:tcPr>
            <w:tcW w:w="0" w:type="auto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70377E" w:rsidRPr="00AB7002" w:rsidRDefault="0070377E" w:rsidP="00B8283C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Repülőtér</w:t>
            </w:r>
          </w:p>
        </w:tc>
        <w:tc>
          <w:tcPr>
            <w:tcW w:w="1984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70377E" w:rsidRPr="00AB7002" w:rsidRDefault="0070377E" w:rsidP="00B8283C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Város</w:t>
            </w:r>
          </w:p>
        </w:tc>
        <w:tc>
          <w:tcPr>
            <w:tcW w:w="1020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70377E" w:rsidRPr="00AB7002" w:rsidRDefault="0070377E" w:rsidP="00B8283C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IATA</w:t>
            </w:r>
          </w:p>
        </w:tc>
        <w:tc>
          <w:tcPr>
            <w:tcW w:w="1020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70377E" w:rsidRPr="00AB7002" w:rsidRDefault="0070377E" w:rsidP="00B8283C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ICAO</w:t>
            </w:r>
          </w:p>
        </w:tc>
        <w:tc>
          <w:tcPr>
            <w:tcW w:w="1474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70377E" w:rsidRPr="00AB7002" w:rsidRDefault="0070377E" w:rsidP="00B8283C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Magasság</w:t>
            </w:r>
          </w:p>
        </w:tc>
        <w:tc>
          <w:tcPr>
            <w:tcW w:w="2665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70377E" w:rsidRPr="00AB7002" w:rsidRDefault="0070377E" w:rsidP="00B8283C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Pályák</w:t>
            </w:r>
          </w:p>
        </w:tc>
        <w:tc>
          <w:tcPr>
            <w:tcW w:w="1814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70377E" w:rsidRPr="00AB7002" w:rsidRDefault="0070377E" w:rsidP="00B8283C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Utasforgalom</w:t>
            </w:r>
          </w:p>
        </w:tc>
      </w:tr>
      <w:tr w:rsidR="0070377E" w:rsidRPr="001A4E3B" w:rsidTr="00AB7002">
        <w:tc>
          <w:tcPr>
            <w:tcW w:w="0" w:type="auto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B8283C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Budapest Liszt Ferenc nemzetközi repülőtér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Budapest</w:t>
            </w: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BUD</w:t>
            </w: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LHBP</w:t>
            </w:r>
          </w:p>
        </w:tc>
        <w:tc>
          <w:tcPr>
            <w:tcW w:w="147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151</w:t>
            </w:r>
            <w:r w:rsidR="00B8283C" w:rsidRPr="001A4E3B">
              <w:rPr>
                <w:rFonts w:eastAsia="Times New Roman" w:cs="Times New Roman"/>
                <w:color w:val="222222"/>
                <w:lang w:eastAsia="hu-HU"/>
              </w:rPr>
              <w:t xml:space="preserve"> m</w:t>
            </w:r>
          </w:p>
        </w:tc>
        <w:tc>
          <w:tcPr>
            <w:tcW w:w="2665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9A11D5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 xml:space="preserve">3010 × 60 m (betonozott) </w:t>
            </w:r>
            <w:r w:rsidR="00B8283C" w:rsidRPr="001A4E3B">
              <w:rPr>
                <w:rFonts w:eastAsia="Times New Roman" w:cs="Times New Roman"/>
                <w:color w:val="222222"/>
                <w:lang w:eastAsia="hu-HU"/>
              </w:rPr>
              <w:br/>
            </w:r>
            <w:r w:rsidRPr="001A4E3B">
              <w:rPr>
                <w:rFonts w:eastAsia="Times New Roman" w:cs="Times New Roman"/>
                <w:color w:val="222222"/>
                <w:lang w:eastAsia="hu-HU"/>
              </w:rPr>
              <w:t>3707 × 60 m (betonozott)</w:t>
            </w:r>
          </w:p>
        </w:tc>
        <w:tc>
          <w:tcPr>
            <w:tcW w:w="181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14 867 491</w:t>
            </w:r>
          </w:p>
        </w:tc>
      </w:tr>
      <w:tr w:rsidR="0070377E" w:rsidRPr="001A4E3B" w:rsidTr="00AB7002">
        <w:tc>
          <w:tcPr>
            <w:tcW w:w="0" w:type="auto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Debreceni nemzetközi repülőtér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Debrecen</w:t>
            </w: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DEB</w:t>
            </w: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LHDC</w:t>
            </w:r>
          </w:p>
        </w:tc>
        <w:tc>
          <w:tcPr>
            <w:tcW w:w="147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109 m</w:t>
            </w:r>
          </w:p>
        </w:tc>
        <w:tc>
          <w:tcPr>
            <w:tcW w:w="2665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2500 × 40 m (betonozott)</w:t>
            </w:r>
          </w:p>
        </w:tc>
        <w:tc>
          <w:tcPr>
            <w:tcW w:w="181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376 041</w:t>
            </w:r>
          </w:p>
        </w:tc>
      </w:tr>
      <w:tr w:rsidR="0070377E" w:rsidRPr="001A4E3B" w:rsidTr="00AB7002">
        <w:tc>
          <w:tcPr>
            <w:tcW w:w="0" w:type="auto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Győr–Pér repülőtér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Győr</w:t>
            </w: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QGY</w:t>
            </w: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LHPR</w:t>
            </w:r>
          </w:p>
        </w:tc>
        <w:tc>
          <w:tcPr>
            <w:tcW w:w="147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129 m</w:t>
            </w:r>
          </w:p>
        </w:tc>
        <w:tc>
          <w:tcPr>
            <w:tcW w:w="2665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2030 × 30 m (betonozott)</w:t>
            </w:r>
          </w:p>
        </w:tc>
        <w:tc>
          <w:tcPr>
            <w:tcW w:w="181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20 076</w:t>
            </w:r>
          </w:p>
        </w:tc>
      </w:tr>
      <w:tr w:rsidR="0070377E" w:rsidRPr="001A4E3B" w:rsidTr="00AB7002">
        <w:tc>
          <w:tcPr>
            <w:tcW w:w="0" w:type="auto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Hévíz-Balaton nemzetközi repülőtér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Zalavár/</w:t>
            </w:r>
            <w:hyperlink r:id="rId11" w:tooltip="Sármellék" w:history="1">
              <w:r w:rsidRPr="001A4E3B">
                <w:rPr>
                  <w:rFonts w:eastAsia="Times New Roman" w:cs="Times New Roman"/>
                  <w:color w:val="222222"/>
                  <w:lang w:eastAsia="hu-HU"/>
                </w:rPr>
                <w:t>Sármellék</w:t>
              </w:r>
            </w:hyperlink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SOB</w:t>
            </w: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LHSM</w:t>
            </w:r>
          </w:p>
        </w:tc>
        <w:tc>
          <w:tcPr>
            <w:tcW w:w="147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124 m</w:t>
            </w:r>
          </w:p>
        </w:tc>
        <w:tc>
          <w:tcPr>
            <w:tcW w:w="2665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2500 × 60 m (betonozott)</w:t>
            </w:r>
          </w:p>
        </w:tc>
        <w:tc>
          <w:tcPr>
            <w:tcW w:w="181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11 476</w:t>
            </w:r>
          </w:p>
        </w:tc>
      </w:tr>
      <w:tr w:rsidR="0070377E" w:rsidRPr="001A4E3B" w:rsidTr="00AB7002">
        <w:tc>
          <w:tcPr>
            <w:tcW w:w="0" w:type="auto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Pécs–Pogány repülőtér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Pécs</w:t>
            </w: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PEV</w:t>
            </w: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LHPP</w:t>
            </w:r>
          </w:p>
        </w:tc>
        <w:tc>
          <w:tcPr>
            <w:tcW w:w="147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198 m</w:t>
            </w:r>
          </w:p>
        </w:tc>
        <w:tc>
          <w:tcPr>
            <w:tcW w:w="2665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1500 × 30 m (betonozott)</w:t>
            </w:r>
          </w:p>
        </w:tc>
        <w:tc>
          <w:tcPr>
            <w:tcW w:w="181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0377E" w:rsidRPr="001A4E3B" w:rsidRDefault="0070377E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5345</w:t>
            </w:r>
          </w:p>
        </w:tc>
      </w:tr>
    </w:tbl>
    <w:p w:rsidR="0070377E" w:rsidRPr="0070377E" w:rsidRDefault="0070377E" w:rsidP="009A11D5">
      <w:pPr>
        <w:pStyle w:val="Cmsor2"/>
      </w:pPr>
      <w:r w:rsidRPr="0070377E">
        <w:lastRenderedPageBreak/>
        <w:t>Nyilvános repülőterek</w:t>
      </w:r>
    </w:p>
    <w:tbl>
      <w:tblPr>
        <w:tblW w:w="0" w:type="auto"/>
        <w:tblBorders>
          <w:top w:val="single" w:sz="18" w:space="0" w:color="A2A9B1"/>
          <w:left w:val="single" w:sz="18" w:space="0" w:color="A2A9B1"/>
          <w:bottom w:val="single" w:sz="18" w:space="0" w:color="A2A9B1"/>
          <w:right w:val="single" w:sz="18" w:space="0" w:color="A2A9B1"/>
          <w:insideH w:val="single" w:sz="6" w:space="0" w:color="A2A9B1"/>
          <w:insideV w:val="single" w:sz="6" w:space="0" w:color="A2A9B1"/>
        </w:tblBorders>
        <w:shd w:val="clear" w:color="auto" w:fill="F8F9F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9"/>
        <w:gridCol w:w="1984"/>
        <w:gridCol w:w="1020"/>
        <w:gridCol w:w="1020"/>
        <w:gridCol w:w="1474"/>
        <w:gridCol w:w="2665"/>
        <w:gridCol w:w="1814"/>
      </w:tblGrid>
      <w:tr w:rsidR="00C75365" w:rsidRPr="001A4E3B" w:rsidTr="00AB7002">
        <w:trPr>
          <w:tblHeader/>
        </w:trPr>
        <w:tc>
          <w:tcPr>
            <w:tcW w:w="3969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Repülőtér</w:t>
            </w:r>
          </w:p>
        </w:tc>
        <w:tc>
          <w:tcPr>
            <w:tcW w:w="1984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Város</w:t>
            </w:r>
          </w:p>
        </w:tc>
        <w:tc>
          <w:tcPr>
            <w:tcW w:w="1020" w:type="dxa"/>
            <w:vMerge w:val="restart"/>
            <w:tcBorders>
              <w:top w:val="single" w:sz="18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</w:p>
        </w:tc>
        <w:tc>
          <w:tcPr>
            <w:tcW w:w="1020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ICAO</w:t>
            </w:r>
          </w:p>
        </w:tc>
        <w:tc>
          <w:tcPr>
            <w:tcW w:w="1474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Magasság</w:t>
            </w:r>
          </w:p>
        </w:tc>
        <w:tc>
          <w:tcPr>
            <w:tcW w:w="2665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Pályák</w:t>
            </w:r>
          </w:p>
        </w:tc>
        <w:tc>
          <w:tcPr>
            <w:tcW w:w="1814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Utasforgalom</w:t>
            </w:r>
          </w:p>
        </w:tc>
      </w:tr>
      <w:tr w:rsidR="00C75365" w:rsidRPr="001A4E3B" w:rsidTr="00AB7002">
        <w:tc>
          <w:tcPr>
            <w:tcW w:w="3969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Meidl Airport Fertőszentmiklós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Fertőszentmiklós</w:t>
            </w:r>
          </w:p>
        </w:tc>
        <w:tc>
          <w:tcPr>
            <w:tcW w:w="1020" w:type="dxa"/>
            <w:vMerge/>
            <w:tcBorders>
              <w:top w:val="single" w:sz="6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LHFM</w:t>
            </w:r>
          </w:p>
        </w:tc>
        <w:tc>
          <w:tcPr>
            <w:tcW w:w="147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1A4E3B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134 m</w:t>
            </w:r>
          </w:p>
        </w:tc>
        <w:tc>
          <w:tcPr>
            <w:tcW w:w="2665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985 × 23 m (betonozott)</w:t>
            </w:r>
          </w:p>
        </w:tc>
        <w:tc>
          <w:tcPr>
            <w:tcW w:w="181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n.a.</w:t>
            </w:r>
          </w:p>
        </w:tc>
      </w:tr>
      <w:tr w:rsidR="00C75365" w:rsidRPr="001A4E3B" w:rsidTr="00AB7002">
        <w:tc>
          <w:tcPr>
            <w:tcW w:w="3969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Nyíregyházi repülőtér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Nyíregyháza</w:t>
            </w:r>
          </w:p>
        </w:tc>
        <w:tc>
          <w:tcPr>
            <w:tcW w:w="1020" w:type="dxa"/>
            <w:vMerge/>
            <w:tcBorders>
              <w:top w:val="single" w:sz="6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LHNY</w:t>
            </w:r>
          </w:p>
        </w:tc>
        <w:tc>
          <w:tcPr>
            <w:tcW w:w="147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1A4E3B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103 m</w:t>
            </w:r>
          </w:p>
        </w:tc>
        <w:tc>
          <w:tcPr>
            <w:tcW w:w="2665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9A11D5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1000 × 20 m (betonozott)</w:t>
            </w:r>
            <w:r w:rsidRPr="001A4E3B">
              <w:rPr>
                <w:rFonts w:eastAsia="Times New Roman" w:cs="Times New Roman"/>
                <w:color w:val="222222"/>
                <w:lang w:eastAsia="hu-HU"/>
              </w:rPr>
              <w:br/>
              <w:t>1000 × 60 m (füves)</w:t>
            </w:r>
          </w:p>
        </w:tc>
        <w:tc>
          <w:tcPr>
            <w:tcW w:w="181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22 030</w:t>
            </w:r>
          </w:p>
        </w:tc>
      </w:tr>
      <w:tr w:rsidR="00C75365" w:rsidRPr="001A4E3B" w:rsidTr="00AB7002">
        <w:tc>
          <w:tcPr>
            <w:tcW w:w="3969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Siófok-Kiliti repülőtér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Siófok</w:t>
            </w:r>
          </w:p>
        </w:tc>
        <w:tc>
          <w:tcPr>
            <w:tcW w:w="1020" w:type="dxa"/>
            <w:vMerge/>
            <w:tcBorders>
              <w:top w:val="single" w:sz="6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LHSK</w:t>
            </w:r>
          </w:p>
        </w:tc>
        <w:tc>
          <w:tcPr>
            <w:tcW w:w="147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1A4E3B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127 m</w:t>
            </w:r>
          </w:p>
        </w:tc>
        <w:tc>
          <w:tcPr>
            <w:tcW w:w="2665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AB7002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12</w:t>
            </w:r>
            <w:r w:rsidR="00AB7002">
              <w:rPr>
                <w:rFonts w:eastAsia="Times New Roman" w:cs="Times New Roman"/>
                <w:color w:val="222222"/>
                <w:lang w:eastAsia="hu-HU"/>
              </w:rPr>
              <w:t>50 × 50 m (füves)</w:t>
            </w:r>
          </w:p>
        </w:tc>
        <w:tc>
          <w:tcPr>
            <w:tcW w:w="181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B8283C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n.a.</w:t>
            </w:r>
          </w:p>
        </w:tc>
      </w:tr>
    </w:tbl>
    <w:p w:rsidR="0070377E" w:rsidRPr="0070377E" w:rsidRDefault="0070377E" w:rsidP="009A11D5">
      <w:pPr>
        <w:pStyle w:val="Cmsor2"/>
        <w:rPr>
          <w:rFonts w:ascii="Georgia" w:hAnsi="Georgia"/>
          <w:sz w:val="32"/>
          <w:szCs w:val="32"/>
        </w:rPr>
      </w:pPr>
      <w:r w:rsidRPr="0070377E">
        <w:rPr>
          <w:rFonts w:ascii="Georgia" w:hAnsi="Georgia"/>
          <w:sz w:val="32"/>
          <w:szCs w:val="32"/>
        </w:rPr>
        <w:t>Katonai repülőterek</w:t>
      </w:r>
    </w:p>
    <w:tbl>
      <w:tblPr>
        <w:tblW w:w="14002" w:type="dxa"/>
        <w:tblBorders>
          <w:top w:val="single" w:sz="18" w:space="0" w:color="A2A9B1"/>
          <w:left w:val="single" w:sz="18" w:space="0" w:color="A2A9B1"/>
          <w:bottom w:val="single" w:sz="18" w:space="0" w:color="A2A9B1"/>
          <w:right w:val="single" w:sz="18" w:space="0" w:color="A2A9B1"/>
          <w:insideH w:val="single" w:sz="6" w:space="0" w:color="A2A9B1"/>
          <w:insideV w:val="single" w:sz="6" w:space="0" w:color="A2A9B1"/>
        </w:tblBorders>
        <w:shd w:val="clear" w:color="auto" w:fill="F8F9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984"/>
        <w:gridCol w:w="1020"/>
        <w:gridCol w:w="1020"/>
        <w:gridCol w:w="1474"/>
        <w:gridCol w:w="2721"/>
        <w:gridCol w:w="1814"/>
      </w:tblGrid>
      <w:tr w:rsidR="00AB7002" w:rsidRPr="00AB7002" w:rsidTr="00AB7002">
        <w:trPr>
          <w:tblHeader/>
        </w:trPr>
        <w:tc>
          <w:tcPr>
            <w:tcW w:w="3969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Repülőtér</w:t>
            </w:r>
          </w:p>
        </w:tc>
        <w:tc>
          <w:tcPr>
            <w:tcW w:w="1984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Város</w:t>
            </w:r>
          </w:p>
        </w:tc>
        <w:tc>
          <w:tcPr>
            <w:tcW w:w="1020" w:type="dxa"/>
            <w:vMerge w:val="restart"/>
            <w:tcBorders>
              <w:top w:val="single" w:sz="18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</w:p>
        </w:tc>
        <w:tc>
          <w:tcPr>
            <w:tcW w:w="1020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ICAO</w:t>
            </w:r>
          </w:p>
        </w:tc>
        <w:tc>
          <w:tcPr>
            <w:tcW w:w="1474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Magasság</w:t>
            </w:r>
          </w:p>
        </w:tc>
        <w:tc>
          <w:tcPr>
            <w:tcW w:w="2721" w:type="dxa"/>
            <w:shd w:val="clear" w:color="auto" w:fill="EAECF0"/>
            <w:tcMar>
              <w:top w:w="48" w:type="dxa"/>
              <w:left w:w="96" w:type="dxa"/>
              <w:bottom w:w="48" w:type="dxa"/>
              <w:right w:w="315" w:type="dxa"/>
            </w:tcMar>
            <w:vAlign w:val="center"/>
            <w:hideMark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  <w:r w:rsidRPr="00AB7002"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  <w:t>Pályák</w:t>
            </w:r>
          </w:p>
        </w:tc>
        <w:tc>
          <w:tcPr>
            <w:tcW w:w="1814" w:type="dxa"/>
            <w:vMerge w:val="restart"/>
            <w:tcBorders>
              <w:top w:val="single" w:sz="18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</w:tcPr>
          <w:p w:rsidR="00C75365" w:rsidRPr="00AB7002" w:rsidRDefault="00C75365" w:rsidP="0070377E">
            <w:pPr>
              <w:spacing w:before="240" w:after="240"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lang w:eastAsia="hu-HU"/>
              </w:rPr>
            </w:pPr>
          </w:p>
        </w:tc>
      </w:tr>
      <w:tr w:rsidR="00C75365" w:rsidRPr="001A4E3B" w:rsidTr="00AB7002">
        <w:tc>
          <w:tcPr>
            <w:tcW w:w="3969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MH 59. Szentgyörgyi Dezső repülőbázis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Kecskemét</w:t>
            </w:r>
          </w:p>
        </w:tc>
        <w:tc>
          <w:tcPr>
            <w:tcW w:w="1020" w:type="dxa"/>
            <w:vMerge/>
            <w:tcBorders>
              <w:top w:val="single" w:sz="18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LHKE</w:t>
            </w:r>
          </w:p>
        </w:tc>
        <w:tc>
          <w:tcPr>
            <w:tcW w:w="147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1A4E3B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115 m</w:t>
            </w:r>
          </w:p>
        </w:tc>
        <w:tc>
          <w:tcPr>
            <w:tcW w:w="2721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1A4E3B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2500 × 60 m (betonozott)</w:t>
            </w:r>
          </w:p>
        </w:tc>
        <w:tc>
          <w:tcPr>
            <w:tcW w:w="1814" w:type="dxa"/>
            <w:vMerge/>
            <w:tcBorders>
              <w:top w:val="single" w:sz="18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</w:p>
        </w:tc>
      </w:tr>
      <w:tr w:rsidR="00C75365" w:rsidRPr="001A4E3B" w:rsidTr="00AB7002">
        <w:tc>
          <w:tcPr>
            <w:tcW w:w="3969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MH Pápa Bázisrepülőtér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Pápa</w:t>
            </w:r>
          </w:p>
        </w:tc>
        <w:tc>
          <w:tcPr>
            <w:tcW w:w="1020" w:type="dxa"/>
            <w:vMerge/>
            <w:tcBorders>
              <w:top w:val="single" w:sz="18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LHPA</w:t>
            </w:r>
          </w:p>
        </w:tc>
        <w:tc>
          <w:tcPr>
            <w:tcW w:w="147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1A4E3B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145 m</w:t>
            </w:r>
          </w:p>
        </w:tc>
        <w:tc>
          <w:tcPr>
            <w:tcW w:w="2721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1A4E3B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2399 × 60 m (betonozott)</w:t>
            </w:r>
          </w:p>
        </w:tc>
        <w:tc>
          <w:tcPr>
            <w:tcW w:w="1814" w:type="dxa"/>
            <w:vMerge/>
            <w:tcBorders>
              <w:top w:val="single" w:sz="18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</w:p>
        </w:tc>
      </w:tr>
      <w:tr w:rsidR="00C75365" w:rsidRPr="001A4E3B" w:rsidTr="00AB7002">
        <w:tc>
          <w:tcPr>
            <w:tcW w:w="3969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MH 86. Szolnok Helikopter Bázis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Szolnok</w:t>
            </w:r>
          </w:p>
        </w:tc>
        <w:tc>
          <w:tcPr>
            <w:tcW w:w="1020" w:type="dxa"/>
            <w:vMerge/>
            <w:tcBorders>
              <w:top w:val="single" w:sz="18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LHSN</w:t>
            </w:r>
          </w:p>
        </w:tc>
        <w:tc>
          <w:tcPr>
            <w:tcW w:w="147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1A4E3B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89 m</w:t>
            </w:r>
          </w:p>
        </w:tc>
        <w:tc>
          <w:tcPr>
            <w:tcW w:w="2721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1A4E3B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2000 × 70 m (aszfaltozott)</w:t>
            </w:r>
            <w:r w:rsidRPr="001A4E3B">
              <w:rPr>
                <w:rFonts w:eastAsia="Times New Roman" w:cs="Times New Roman"/>
                <w:color w:val="222222"/>
                <w:lang w:eastAsia="hu-HU"/>
              </w:rPr>
              <w:br/>
              <w:t xml:space="preserve"> 2000 × 50 m (füves)</w:t>
            </w:r>
          </w:p>
        </w:tc>
        <w:tc>
          <w:tcPr>
            <w:tcW w:w="1814" w:type="dxa"/>
            <w:vMerge/>
            <w:tcBorders>
              <w:top w:val="single" w:sz="18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</w:p>
        </w:tc>
      </w:tr>
      <w:tr w:rsidR="00C75365" w:rsidRPr="001A4E3B" w:rsidTr="00AB7002">
        <w:tc>
          <w:tcPr>
            <w:tcW w:w="3969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MH Kapos Bázisrepülőtér (bezárt)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Taszár</w:t>
            </w:r>
          </w:p>
        </w:tc>
        <w:tc>
          <w:tcPr>
            <w:tcW w:w="1020" w:type="dxa"/>
            <w:vMerge/>
            <w:tcBorders>
              <w:top w:val="single" w:sz="18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</w:p>
        </w:tc>
        <w:tc>
          <w:tcPr>
            <w:tcW w:w="1020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LHTA</w:t>
            </w:r>
          </w:p>
        </w:tc>
        <w:tc>
          <w:tcPr>
            <w:tcW w:w="1474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1A4E3B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160 m</w:t>
            </w:r>
          </w:p>
        </w:tc>
        <w:tc>
          <w:tcPr>
            <w:tcW w:w="2721" w:type="dxa"/>
            <w:shd w:val="clear" w:color="auto" w:fill="E2EFD9" w:themeFill="accent6" w:themeFillTint="33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C75365" w:rsidRPr="001A4E3B" w:rsidRDefault="00C75365" w:rsidP="001A4E3B">
            <w:pPr>
              <w:spacing w:before="60" w:after="60" w:line="240" w:lineRule="auto"/>
              <w:jc w:val="right"/>
              <w:rPr>
                <w:rFonts w:eastAsia="Times New Roman" w:cs="Times New Roman"/>
                <w:color w:val="222222"/>
                <w:lang w:eastAsia="hu-HU"/>
              </w:rPr>
            </w:pPr>
            <w:r w:rsidRPr="001A4E3B">
              <w:rPr>
                <w:rFonts w:eastAsia="Times New Roman" w:cs="Times New Roman"/>
                <w:color w:val="222222"/>
                <w:lang w:eastAsia="hu-HU"/>
              </w:rPr>
              <w:t>2500 × 60 m (betonozott) / használaton kívül</w:t>
            </w:r>
          </w:p>
        </w:tc>
        <w:tc>
          <w:tcPr>
            <w:tcW w:w="1814" w:type="dxa"/>
            <w:vMerge/>
            <w:tcBorders>
              <w:top w:val="single" w:sz="18" w:space="0" w:color="A2A9B1"/>
              <w:bottom w:val="single" w:sz="18" w:space="0" w:color="A2A9B1"/>
              <w:tl2br w:val="single" w:sz="18" w:space="0" w:color="A2A9B1"/>
              <w:tr2bl w:val="single" w:sz="18" w:space="0" w:color="A2A9B1"/>
            </w:tcBorders>
            <w:shd w:val="clear" w:color="auto" w:fill="auto"/>
          </w:tcPr>
          <w:p w:rsidR="00C75365" w:rsidRPr="001A4E3B" w:rsidRDefault="00C75365" w:rsidP="00F02CEF">
            <w:pPr>
              <w:spacing w:before="60" w:after="60" w:line="240" w:lineRule="auto"/>
              <w:jc w:val="left"/>
              <w:rPr>
                <w:rFonts w:eastAsia="Times New Roman" w:cs="Times New Roman"/>
                <w:color w:val="222222"/>
                <w:lang w:eastAsia="hu-HU"/>
              </w:rPr>
            </w:pPr>
          </w:p>
        </w:tc>
      </w:tr>
    </w:tbl>
    <w:p w:rsidR="00566633" w:rsidRPr="00291AE4" w:rsidRDefault="00566633" w:rsidP="00F02CEF"/>
    <w:sectPr w:rsidR="00566633" w:rsidRPr="00291AE4" w:rsidSect="007037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85C" w:rsidRDefault="00D8585C" w:rsidP="009A11D5">
      <w:pPr>
        <w:spacing w:after="0" w:line="240" w:lineRule="auto"/>
      </w:pPr>
      <w:r>
        <w:separator/>
      </w:r>
    </w:p>
  </w:endnote>
  <w:endnote w:type="continuationSeparator" w:id="0">
    <w:p w:rsidR="00D8585C" w:rsidRDefault="00D8585C" w:rsidP="009A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85C" w:rsidRDefault="00D8585C" w:rsidP="009A11D5">
      <w:pPr>
        <w:spacing w:after="0" w:line="240" w:lineRule="auto"/>
      </w:pPr>
      <w:r>
        <w:separator/>
      </w:r>
    </w:p>
  </w:footnote>
  <w:footnote w:type="continuationSeparator" w:id="0">
    <w:p w:rsidR="00D8585C" w:rsidRDefault="00D8585C" w:rsidP="009A11D5">
      <w:pPr>
        <w:spacing w:after="0" w:line="240" w:lineRule="auto"/>
      </w:pPr>
      <w:r>
        <w:continuationSeparator/>
      </w:r>
    </w:p>
  </w:footnote>
  <w:footnote w:id="1">
    <w:p w:rsidR="00990760" w:rsidRDefault="00990760">
      <w:pPr>
        <w:pStyle w:val="Lbjegyzetszveg"/>
      </w:pPr>
      <w:r w:rsidRPr="00990760">
        <w:rPr>
          <w:rStyle w:val="Lbjegyzet-hivatkozs"/>
        </w:rPr>
        <w:sym w:font="Symbol" w:char="F0A7"/>
      </w:r>
      <w:r>
        <w:t xml:space="preserve"> </w:t>
      </w:r>
      <w:r w:rsidRPr="00B8283C">
        <w:rPr>
          <w:lang w:eastAsia="hu-HU"/>
        </w:rPr>
        <w:t>A repülőtér vagy település neve mellett szerepel a repülőtér hárombetűs IATA kódja (ha van), illetve négybetűs ICAO kódja.</w:t>
      </w:r>
      <w:r>
        <w:rPr>
          <w:lang w:eastAsia="hu-HU"/>
        </w:rPr>
        <w:t xml:space="preserve">; 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F048B"/>
    <w:multiLevelType w:val="multilevel"/>
    <w:tmpl w:val="CD22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736301"/>
    <w:multiLevelType w:val="hybridMultilevel"/>
    <w:tmpl w:val="6D92DC4C"/>
    <w:lvl w:ilvl="0" w:tplc="C97294AE">
      <w:start w:val="1"/>
      <w:numFmt w:val="bullet"/>
      <w:pStyle w:val="Listaszerbekezd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77E"/>
    <w:rsid w:val="0000698E"/>
    <w:rsid w:val="001474B1"/>
    <w:rsid w:val="001A4E3B"/>
    <w:rsid w:val="001B4D15"/>
    <w:rsid w:val="00291AE4"/>
    <w:rsid w:val="00510324"/>
    <w:rsid w:val="005216D7"/>
    <w:rsid w:val="00566633"/>
    <w:rsid w:val="006C0BD1"/>
    <w:rsid w:val="006F0291"/>
    <w:rsid w:val="00701487"/>
    <w:rsid w:val="0070377E"/>
    <w:rsid w:val="00946654"/>
    <w:rsid w:val="009555E3"/>
    <w:rsid w:val="00990760"/>
    <w:rsid w:val="009A11D5"/>
    <w:rsid w:val="00AB7002"/>
    <w:rsid w:val="00B8283C"/>
    <w:rsid w:val="00C23E2F"/>
    <w:rsid w:val="00C41A46"/>
    <w:rsid w:val="00C44701"/>
    <w:rsid w:val="00C75365"/>
    <w:rsid w:val="00D8585C"/>
    <w:rsid w:val="00D979CD"/>
    <w:rsid w:val="00E5146B"/>
    <w:rsid w:val="00F0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1549B"/>
  <w15:chartTrackingRefBased/>
  <w15:docId w15:val="{7C2C4D3E-3C2F-4BA3-A9E2-B0AA15DC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B4D15"/>
    <w:pPr>
      <w:spacing w:after="120" w:line="240" w:lineRule="atLeast"/>
      <w:jc w:val="both"/>
    </w:pPr>
    <w:rPr>
      <w:rFonts w:ascii="Garamond" w:hAnsi="Garamond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B8283C"/>
    <w:pPr>
      <w:keepNext/>
      <w:keepLines/>
      <w:spacing w:after="240"/>
      <w:jc w:val="center"/>
      <w:outlineLvl w:val="0"/>
    </w:pPr>
    <w:rPr>
      <w:rFonts w:eastAsia="Times New Roman" w:cstheme="majorBidi"/>
      <w:b/>
      <w:color w:val="00B050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8283C"/>
    <w:pPr>
      <w:keepNext/>
      <w:keepLines/>
      <w:spacing w:before="240"/>
      <w:outlineLvl w:val="1"/>
    </w:pPr>
    <w:rPr>
      <w:rFonts w:eastAsia="Times New Roman" w:cstheme="majorBidi"/>
      <w:b/>
      <w:color w:val="538135" w:themeColor="accent6" w:themeShade="BF"/>
      <w:sz w:val="40"/>
      <w:szCs w:val="40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spacing w:before="120"/>
      <w:outlineLvl w:val="2"/>
    </w:pPr>
    <w:rPr>
      <w:rFonts w:eastAsiaTheme="majorEastAsia" w:cstheme="majorBidi"/>
      <w:b/>
      <w:color w:val="C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283C"/>
    <w:rPr>
      <w:rFonts w:ascii="Garamond" w:eastAsia="Times New Roman" w:hAnsi="Garamond" w:cstheme="majorBidi"/>
      <w:b/>
      <w:color w:val="00B050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8283C"/>
    <w:rPr>
      <w:rFonts w:ascii="Garamond" w:eastAsia="Times New Roman" w:hAnsi="Garamond" w:cstheme="majorBidi"/>
      <w:b/>
      <w:color w:val="538135" w:themeColor="accent6" w:themeShade="BF"/>
      <w:sz w:val="40"/>
      <w:szCs w:val="4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44701"/>
    <w:rPr>
      <w:rFonts w:ascii="Garamond" w:eastAsiaTheme="majorEastAsia" w:hAnsi="Garamond" w:cstheme="majorBidi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ind w:left="567" w:hanging="283"/>
      <w:contextualSpacing/>
    </w:p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paragraph" w:customStyle="1" w:styleId="msonormal0">
    <w:name w:val="msonormal"/>
    <w:basedOn w:val="Norml"/>
    <w:rsid w:val="007037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customStyle="1" w:styleId="mw-editsection">
    <w:name w:val="mw-editsection"/>
    <w:basedOn w:val="Bekezdsalapbettpusa"/>
    <w:rsid w:val="0070377E"/>
  </w:style>
  <w:style w:type="character" w:customStyle="1" w:styleId="flaggedrevs-icon">
    <w:name w:val="flaggedrevs-icon"/>
    <w:basedOn w:val="Bekezdsalapbettpusa"/>
    <w:rsid w:val="0070377E"/>
  </w:style>
  <w:style w:type="character" w:customStyle="1" w:styleId="fr-toggle-arrow">
    <w:name w:val="fr-toggle-arrow"/>
    <w:basedOn w:val="Bekezdsalapbettpusa"/>
    <w:rsid w:val="0070377E"/>
  </w:style>
  <w:style w:type="paragraph" w:styleId="NormlWeb">
    <w:name w:val="Normal (Web)"/>
    <w:basedOn w:val="Norml"/>
    <w:uiPriority w:val="99"/>
    <w:semiHidden/>
    <w:unhideWhenUsed/>
    <w:rsid w:val="007037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hu-HU"/>
    </w:rPr>
  </w:style>
  <w:style w:type="character" w:customStyle="1" w:styleId="toctogglespan">
    <w:name w:val="toctogglespan"/>
    <w:basedOn w:val="Bekezdsalapbettpusa"/>
    <w:rsid w:val="0070377E"/>
  </w:style>
  <w:style w:type="character" w:customStyle="1" w:styleId="tocnumber">
    <w:name w:val="tocnumber"/>
    <w:basedOn w:val="Bekezdsalapbettpusa"/>
    <w:rsid w:val="0070377E"/>
  </w:style>
  <w:style w:type="character" w:customStyle="1" w:styleId="toctext">
    <w:name w:val="toctext"/>
    <w:basedOn w:val="Bekezdsalapbettpusa"/>
    <w:rsid w:val="0070377E"/>
  </w:style>
  <w:style w:type="character" w:customStyle="1" w:styleId="mw-headline">
    <w:name w:val="mw-headline"/>
    <w:basedOn w:val="Bekezdsalapbettpusa"/>
    <w:rsid w:val="0070377E"/>
  </w:style>
  <w:style w:type="character" w:customStyle="1" w:styleId="mw-editsection-bracket">
    <w:name w:val="mw-editsection-bracket"/>
    <w:basedOn w:val="Bekezdsalapbettpusa"/>
    <w:rsid w:val="0070377E"/>
  </w:style>
  <w:style w:type="paragraph" w:styleId="Buborkszveg">
    <w:name w:val="Balloon Text"/>
    <w:basedOn w:val="Norml"/>
    <w:link w:val="BuborkszvegChar"/>
    <w:uiPriority w:val="99"/>
    <w:semiHidden/>
    <w:unhideWhenUsed/>
    <w:rsid w:val="00B82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283C"/>
    <w:rPr>
      <w:rFonts w:ascii="Segoe UI" w:hAnsi="Segoe UI" w:cs="Segoe UI"/>
      <w:sz w:val="18"/>
      <w:szCs w:val="18"/>
    </w:rPr>
  </w:style>
  <w:style w:type="character" w:styleId="Finomkiemels">
    <w:name w:val="Subtle Emphasis"/>
    <w:basedOn w:val="Bekezdsalapbettpusa"/>
    <w:uiPriority w:val="19"/>
    <w:qFormat/>
    <w:rsid w:val="00B8283C"/>
    <w:rPr>
      <w:i/>
      <w:iCs/>
      <w:color w:val="404040" w:themeColor="text1" w:themeTint="BF"/>
    </w:rPr>
  </w:style>
  <w:style w:type="table" w:styleId="Rcsostblzat">
    <w:name w:val="Table Grid"/>
    <w:basedOn w:val="Normltblzat"/>
    <w:uiPriority w:val="39"/>
    <w:rsid w:val="00B82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A11D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11D5"/>
    <w:rPr>
      <w:rFonts w:ascii="Garamond" w:hAnsi="Garamond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11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77212">
              <w:marLeft w:val="24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77897">
                  <w:marLeft w:val="0"/>
                  <w:marRight w:val="0"/>
                  <w:marTop w:val="0"/>
                  <w:marBottom w:val="0"/>
                  <w:divBdr>
                    <w:top w:val="single" w:sz="6" w:space="4" w:color="C8CCD1"/>
                    <w:left w:val="single" w:sz="6" w:space="4" w:color="C8CCD1"/>
                    <w:bottom w:val="single" w:sz="6" w:space="4" w:color="C8CCD1"/>
                    <w:right w:val="single" w:sz="6" w:space="4" w:color="C8CCD1"/>
                  </w:divBdr>
                </w:div>
              </w:divsChild>
            </w:div>
            <w:div w:id="53146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0343">
                      <w:marLeft w:val="336"/>
                      <w:marRight w:val="0"/>
                      <w:marTop w:val="120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44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9851146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u.wikipedia.org/wiki/S%C3%A1rmell%C3%A9k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hu.wikipedia.org/wiki/F%C3%A1jl:Ferihegy2-4.jp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25F8C-2B93-450D-B35C-EC663456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188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USER</cp:lastModifiedBy>
  <cp:revision>4</cp:revision>
  <cp:lastPrinted>2020-01-20T10:00:00Z</cp:lastPrinted>
  <dcterms:created xsi:type="dcterms:W3CDTF">2020-01-18T15:28:00Z</dcterms:created>
  <dcterms:modified xsi:type="dcterms:W3CDTF">2020-01-23T17:37:00Z</dcterms:modified>
</cp:coreProperties>
</file>